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167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167B">
        <w:rPr>
          <w:rFonts w:ascii="Times New Roman" w:hAnsi="Times New Roman" w:cs="Times New Roman"/>
          <w:b/>
          <w:sz w:val="32"/>
          <w:szCs w:val="32"/>
          <w:u w:val="single"/>
        </w:rPr>
        <w:t>Приемы, средства и методы обучения финансовой грамотности.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</w:t>
      </w: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Развитие экономической культуры ребёнка осуществляется в семье на примере родителей и близких людей, во время обсуждения семейных покупок, отдыха, возможных доходов, совместного переживания сложных ситуаций, которые случаются в каждой семье. Дети, проживающие в детских домах,  лишены такой возможности. Система детских домов не предполагает какого-либо контакта своих воспитанников с финансами внешнего мира. За одежду, еду, коммунальные услуги платит кто-то другой, возможность самостоятельного заработка и распоряжения денежными средствами отсутствует.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</w:t>
      </w: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Мониторинг социальной адаптации выпускников прошлых лет, показывает, что после выпуска из детского дома подростки имеют финансовые затруднения и проблемы. </w:t>
      </w:r>
      <w:proofErr w:type="gram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Так, например, получив стипендию или зарплату расходуют ее за один день, а затем остаются без средств на существование; нерационально распределяют личный бюджет (расходы превышают доходы); образование долгов (по коммунальным услугам, по погашению кредитов); обращение в </w:t>
      </w:r>
      <w:proofErr w:type="spell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микрофинансовые</w:t>
      </w:r>
      <w:proofErr w:type="spell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организации за дополнительными денежными средствами, своевременное возвращение которых не производится, вследствие чего у выпускников возникают проблемы уже на правовом уровне.</w:t>
      </w:r>
      <w:proofErr w:type="gram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Вышеперечисленное</w:t>
      </w:r>
      <w:proofErr w:type="gram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подтверждает актуальность программы по развитию финансовой грамотности для воспитанников государственных организаций для детей – сирот и детей, оставшихся без попечения родителей.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Задача педагогов учреждения  научить воспитанника обращаться с деньгами.  Чтобы он был успешен в будущем. Учить здравому отношению к финансам надо еще с дошкольного возраста.</w:t>
      </w:r>
      <w:r w:rsidRPr="00923DED">
        <w:rPr>
          <w:rFonts w:ascii="Times New Roman" w:eastAsia="Times New Roman" w:hAnsi="Times New Roman" w:cs="Times New Roman"/>
          <w:color w:val="002060"/>
          <w:sz w:val="24"/>
          <w:szCs w:val="24"/>
        </w:rPr>
        <w:t> 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002060"/>
          <w:sz w:val="24"/>
          <w:szCs w:val="24"/>
        </w:rPr>
        <w:t>         </w:t>
      </w: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Для обучения финансовой грамотности дошкольников в возрасте 5-7 лет используем следующие методы: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- рисование здесь используются различные темы (сделать иллюстрации к рассказам, сказкам, пословицам);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- сказки о деньгах «Заяц», «</w:t>
      </w:r>
      <w:proofErr w:type="spell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Несмеяна-царевна</w:t>
      </w:r>
      <w:proofErr w:type="spell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», «Трудовые деньги», «Кошелек с двумя денежками», «Котел с деньгами»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- мультфильмы («</w:t>
      </w:r>
      <w:proofErr w:type="spell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Фиксики</w:t>
      </w:r>
      <w:proofErr w:type="spell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 деньгах», Азбука денег – уроки тетушки совы и другие)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- игры («Какие ошибки допустил художник», </w:t>
      </w:r>
      <w:r w:rsidRPr="00923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«Кто кем работает?»,</w:t>
      </w: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923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«Разложите товар», «Груша-яблоко», «Магазин»</w:t>
      </w: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)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- беседы: «О труде»,  «История денег в России», «Откуда берутся деньги и на что тратятся?», «В общем, о деньгах», «Зачем нужны деньги?»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- мини-беседа «Полезные экономические навыки и привычки в быту»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- решение практических арифметических задач.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proofErr w:type="gram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proofErr w:type="gram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нтерактивное занятие по мотивам сказки «Приключение монетки»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В результате дошкольник должен научиться понимать - что деньги это результат труда и сознания продукта, услуги и их обмена на деньги (труд-продукт-деньги).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В своей работе мы опираемся на сборники методических и демонстрационных материалов: </w:t>
      </w:r>
      <w:r w:rsidRPr="00923D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«Экономическое воспитание дошкольников: формирование предпосылок финансовой грамотности»</w:t>
      </w: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 для воспитанников в возрасте 5-7 лет.  </w:t>
      </w:r>
      <w:r w:rsidRPr="00923D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«Финансовое мошенничество. Как себя защитить»</w:t>
      </w: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 для воспитанников в возрасте 11-18 лет, </w:t>
      </w:r>
      <w:r w:rsidRPr="00923D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«Деньги»</w:t>
      </w: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рассчитана</w:t>
      </w:r>
      <w:proofErr w:type="gram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воспитанников 7-18 лет и для детей с ОВЗ   предоставлены Банком России по соглашению о внедрении модуля по финансовой грамотности.     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Основы финансовой грамотности включают в себя  9 модулей.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При изучении каждого модуля используем: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Анимированные презентации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923DED">
        <w:rPr>
          <w:rFonts w:ascii="Times New Roman" w:eastAsia="Times New Roman" w:hAnsi="Times New Roman" w:cs="Times New Roman"/>
          <w:color w:val="0F243E"/>
          <w:sz w:val="24"/>
          <w:szCs w:val="24"/>
        </w:rPr>
        <w:t>·       </w:t>
      </w: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Учебное игровое кино (уже успевшие полюбиться детям</w:t>
      </w:r>
      <w:r w:rsidRPr="00923D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</w:rPr>
        <w:t> серии «</w:t>
      </w:r>
      <w:proofErr w:type="spellStart"/>
      <w:r w:rsidRPr="00923D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</w:rPr>
        <w:t>Смешариков</w:t>
      </w:r>
      <w:proofErr w:type="spellEnd"/>
      <w:r w:rsidRPr="00923D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</w:rPr>
        <w:t>»</w:t>
      </w: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, посвященные финансовой грамотности.</w:t>
      </w:r>
      <w:proofErr w:type="gram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 примере героев мультфильма дети знакомятся с базовыми правилами финансово грамотного </w:t>
      </w: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человека: необходимостью составлять списки покупок, планировать расходы и т.д. </w:t>
      </w:r>
      <w:proofErr w:type="gram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Серии рассчитаны на школьников 2-4 классов).</w:t>
      </w:r>
      <w:proofErr w:type="gramEnd"/>
    </w:p>
    <w:p w:rsidR="00923DED" w:rsidRPr="00923DED" w:rsidRDefault="00923DED" w:rsidP="00923DED">
      <w:pPr>
        <w:shd w:val="clear" w:color="auto" w:fill="FFFFFF"/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Практикум («Изучаем депозитный договор».</w:t>
      </w:r>
      <w:proofErr w:type="gram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«Анализ финансовых рисков при заключении депозитного договора»; «Бизнес </w:t>
      </w:r>
      <w:proofErr w:type="spell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Глафиры</w:t>
      </w:r>
      <w:proofErr w:type="spell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» </w:t>
      </w:r>
      <w:proofErr w:type="gram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-з</w:t>
      </w:r>
      <w:proofErr w:type="gram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накомит с процессом оценки целесообразности реализации </w:t>
      </w:r>
      <w:proofErr w:type="spell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бизнес-идеи</w:t>
      </w:r>
      <w:proofErr w:type="spell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его ключевыми этапами.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Мастер - классы («Предпринимательство»,  «Выбор профессии»</w:t>
      </w:r>
      <w:proofErr w:type="gramEnd"/>
    </w:p>
    <w:p w:rsidR="00923DED" w:rsidRPr="00923DED" w:rsidRDefault="00923DED" w:rsidP="00923DED">
      <w:pPr>
        <w:shd w:val="clear" w:color="auto" w:fill="FFFFFF"/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Деловые игры («Приключения Робинзона», «Отчаянные домохозяйства», «Биржа труда», «Производство книг», «Вернуть тотем»)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Настольные игры «Шаги к успеху»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Беседы на различные темы финансовой грамотности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left="3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</w:t>
      </w:r>
      <w:r w:rsidRPr="00923D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«</w:t>
      </w: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Дискуссионный клуб</w:t>
      </w:r>
      <w:r w:rsidRPr="00923D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»</w:t>
      </w: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– это мероприятие в формате дискуссии. </w:t>
      </w:r>
      <w:proofErr w:type="gram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Ведущий задает воспитанникам в возрасте 10-12 лет (5-6 класс), 12-14 лет (7-8 класс) дискуссионные вопросы, а каждый из ребят должен совершить одно из следующих действий: выдвинуть свой тезис по данному вопросу (утверждение/мнение); принять сторону одного из тезисов и аргументировать свое мнение (почему он считает, что этот тезис верен); выдвинуть свой контраргумент против выдвинутого ранее тезиса.</w:t>
      </w:r>
      <w:proofErr w:type="gram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Главное правило в игре – не повторяться, поэтому участникам придется выстраивать стратегию своих действий, внимательно слушать друг друга, четко формулировать мысли. При этом запрещается критиковать, переходить на личности, перебивать.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left="3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Экскурсии, встречи с представителями банков МТС, ВТБ, Сбербанка России.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left="3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Вопросы по результатам занятия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left="3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·        Мы с воспитанниками детского дома повышаем уровень финансовой грамотности на </w:t>
      </w:r>
      <w:proofErr w:type="spell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онлайн-уроках</w:t>
      </w:r>
      <w:proofErr w:type="spell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организованных</w:t>
      </w:r>
      <w:proofErr w:type="gram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Центральным банком Российской Федерации. Данные уроки способствуют формированию принципов ответственного и грамотного подхода к принятию финансовых решений. Принимаем участие в марафонах финансовой грамотности от проекта «</w:t>
      </w:r>
      <w:proofErr w:type="spell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Инфоурок</w:t>
      </w:r>
      <w:proofErr w:type="spell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» в рамках Всероссийской недели финансовой грамотности для детей и молодежи; 10 ноября 2020 года приняли участие </w:t>
      </w:r>
      <w:proofErr w:type="gram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proofErr w:type="gram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всероссийской игровой </w:t>
      </w:r>
      <w:proofErr w:type="spell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онлайн-уроке</w:t>
      </w:r>
      <w:proofErr w:type="spell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(викторины) «Моя финансовая жизнь» организованная Образовательным проектом ПАКК и национальной программой повышения финансовой грамотности «Дружи с финансами».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</w:t>
      </w: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</w:rPr>
        <w:t> Интерактивные инструкции</w:t>
      </w:r>
      <w:r w:rsidRPr="00923D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</w:rPr>
        <w:t> - </w:t>
      </w: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</w:rPr>
        <w:t>в них</w:t>
      </w:r>
      <w:r w:rsidRPr="00923D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</w:rPr>
        <w:t> </w:t>
      </w: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смоделированы ситуации взаимодействия потребителя с представителями поставщиков финансовых услуг и консультантами </w:t>
      </w:r>
      <w:proofErr w:type="spell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Роспотребнадзора</w:t>
      </w:r>
      <w:proofErr w:type="spell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. Пользователь инструкции в роли потребителя финансовой услуги взаимодействует с персонажами, выбирая одну из нескольких заданных реплик и тем самым влияя на развитие сюжета. В процессе работы с инструкцией воспитанник  узнает об особенностях использования финансовых услуг, о своих правах и обязанностях и освоит правильную модель поведения, которую впоследствии сможет применить в аналогичной ситуации в реальной жизни.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Интерактивные инструкции разработаны по следующим темам: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— Потребительский кредит;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— Получение банковской карты;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— Получение полиса ОСАГО;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— Банкротство гражданина.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В нашем учреждении воспитанникам, достигшим   14 летнего возраста, открывают  в банке карту МИР для перевода денежных средств на личные нужды. Воспитанники самостоятельно распоряжаются данными средствами оплачивают покупки в магазине.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Подростки умеют самостоятельно регистрироваться и подключать </w:t>
      </w:r>
      <w:proofErr w:type="spell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</w:t>
      </w:r>
      <w:proofErr w:type="spell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банк. Студенты уже самостоятельно рассчитывают свою стипендию, сколько выделить на расходы: на проезд, на покупку продуктов, на покупку канцелярии, учебных принадлежностей, на личные расходы.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Таким образом, мы  формируем такую компетентность наших воспитанников как,  экономическая   грамотность – это знания, умения и навыки, способствующие </w:t>
      </w:r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эффективной социализации воспитанника в современных социально-экономических условиях, его самостоятельной жизнедеятельности, способности принимать правильные финансовые решения, стремлению к ответственному экономическому поведению и самостоятельному выстраиванию взаимоотношений в экономической области этим частично и обладают наши воспитанники.</w:t>
      </w:r>
      <w:proofErr w:type="gramEnd"/>
      <w:r w:rsidRPr="00923D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Наша задача воспитывать и оказывать своевременную помощь.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23DED" w:rsidRPr="00923DED" w:rsidRDefault="00923DED" w:rsidP="00923DED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23DE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23DED" w:rsidRPr="00E0167B" w:rsidRDefault="00923DE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923DED" w:rsidRPr="00E0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67B"/>
    <w:rsid w:val="00923DED"/>
    <w:rsid w:val="00E0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923DED"/>
  </w:style>
  <w:style w:type="character" w:styleId="a4">
    <w:name w:val="Hyperlink"/>
    <w:basedOn w:val="a0"/>
    <w:uiPriority w:val="99"/>
    <w:semiHidden/>
    <w:unhideWhenUsed/>
    <w:rsid w:val="00923DED"/>
    <w:rPr>
      <w:color w:val="0000FF"/>
      <w:u w:val="single"/>
    </w:rPr>
  </w:style>
  <w:style w:type="paragraph" w:customStyle="1" w:styleId="course-populartype">
    <w:name w:val="course-popular__type"/>
    <w:basedOn w:val="a"/>
    <w:rsid w:val="0092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7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0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8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6196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254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2956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2024-07-14T16:03:00Z</dcterms:created>
  <dcterms:modified xsi:type="dcterms:W3CDTF">2024-07-14T16:03:00Z</dcterms:modified>
</cp:coreProperties>
</file>